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September 14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A.2</w:t>
        <w:tab/>
        <w:t xml:space="preserve">Motion to approve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August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A.3</w:t>
        <w:tab/>
        <w:t>Approve budget for next year, actuals for this year – in preparation for annual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Reservations made for Oct 6, 2023 for Hideaway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Annual Meeting planning – Witt / all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Ballots update -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record those covenants amendments which have been voted yes by 2/3 majority.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D.2</w:t>
        <w:tab/>
        <w:t>Bright Wing Trl road repair – Jones/Uhlik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Palmer Divide Rd/County Line Rd is Douglas County, Bright Wing Trl is El Paso County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D.3</w:t>
        <w:tab/>
        <w:t>Hwy 83 Roundabout Plans / Public comment plan – Jones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hyperlink r:id="rId2">
        <w:r>
          <w:rPr>
            <w:rStyle w:val="InternetLink"/>
            <w:rFonts w:eastAsia="Noto Serif CJK SC" w:cs="Lohit Devanagari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4"/>
            <w:u w:val="none"/>
            <w:effect w:val="none"/>
            <w:lang w:val="en-US" w:eastAsia="zh-CN" w:bidi="hi-IN"/>
          </w:rPr>
          <w:t>https://www.codot.gov/projects/co83-palmer-divide-roundabout</w:t>
        </w:r>
      </w:hyperlink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</w:t>
        <w:br/>
        <w:t>D.4</w:t>
        <w:tab/>
        <w:t>Water board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Octo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ber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dot.gov/projects/co83-palmer-divide-roundabou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</TotalTime>
  <Application>LibreOffice/6.4.7.2$Linux_X86_64 LibreOffice_project/40$Build-2</Application>
  <Pages>1</Pages>
  <Words>213</Words>
  <Characters>1141</Characters>
  <CharactersWithSpaces>1333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2022-09-01T00:14:44Z</dcterms:modified>
  <cp:revision>52</cp:revision>
  <dc:subject/>
  <dc:title/>
</cp:coreProperties>
</file>